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C4D95" w14:textId="4F38EA54" w:rsidR="00627CE1" w:rsidRDefault="00627CE1" w:rsidP="001D3AB4">
      <w:pPr>
        <w:jc w:val="center"/>
        <w:rPr>
          <w:b/>
          <w:bCs/>
          <w:u w:val="single"/>
        </w:rPr>
      </w:pPr>
      <w:r w:rsidRPr="001D3AB4">
        <w:rPr>
          <w:b/>
          <w:bCs/>
          <w:u w:val="single"/>
        </w:rPr>
        <w:t>St James Park (Long Ditton) Estate Company Limited</w:t>
      </w:r>
    </w:p>
    <w:p w14:paraId="558270EE" w14:textId="77777777" w:rsidR="00425A02" w:rsidRPr="001D3AB4" w:rsidRDefault="00425A02" w:rsidP="001D3AB4">
      <w:pPr>
        <w:jc w:val="center"/>
        <w:rPr>
          <w:b/>
          <w:bCs/>
          <w:u w:val="single"/>
        </w:rPr>
      </w:pPr>
    </w:p>
    <w:p w14:paraId="663320BA" w14:textId="77777777" w:rsidR="00627CE1" w:rsidRDefault="00627CE1"/>
    <w:p w14:paraId="2C574A96" w14:textId="64E8B891" w:rsidR="00627CE1" w:rsidRPr="001D3AB4" w:rsidRDefault="00627CE1">
      <w:pPr>
        <w:rPr>
          <w:b/>
          <w:bCs/>
        </w:rPr>
      </w:pPr>
      <w:r w:rsidRPr="001D3AB4">
        <w:rPr>
          <w:b/>
          <w:bCs/>
        </w:rPr>
        <w:t>Minutes of the Annual General Meeting held at The Blue Room, St. Andrews Church, Maple Road, Surbiton, Surrey KT6 4DS on Thursday 2</w:t>
      </w:r>
      <w:r w:rsidR="0087759F">
        <w:rPr>
          <w:b/>
          <w:bCs/>
        </w:rPr>
        <w:t>7th</w:t>
      </w:r>
      <w:r w:rsidRPr="001D3AB4">
        <w:rPr>
          <w:b/>
          <w:bCs/>
        </w:rPr>
        <w:t xml:space="preserve"> June at </w:t>
      </w:r>
      <w:r w:rsidR="0087759F">
        <w:rPr>
          <w:b/>
          <w:bCs/>
        </w:rPr>
        <w:t>7:30</w:t>
      </w:r>
      <w:r w:rsidRPr="001D3AB4">
        <w:rPr>
          <w:b/>
          <w:bCs/>
        </w:rPr>
        <w:t>pm</w:t>
      </w:r>
      <w:r w:rsidR="006E6762">
        <w:rPr>
          <w:b/>
          <w:bCs/>
        </w:rPr>
        <w:t xml:space="preserve"> 2024</w:t>
      </w:r>
    </w:p>
    <w:p w14:paraId="2CC615BC" w14:textId="77777777" w:rsidR="00627CE1" w:rsidRDefault="00627CE1"/>
    <w:p w14:paraId="4E36B7C1" w14:textId="77777777" w:rsidR="0087759F" w:rsidRPr="0087759F" w:rsidRDefault="0087759F" w:rsidP="0087759F">
      <w:pPr>
        <w:pStyle w:val="ListParagraph"/>
        <w:numPr>
          <w:ilvl w:val="0"/>
          <w:numId w:val="2"/>
        </w:numPr>
        <w:rPr>
          <w:b/>
          <w:bCs/>
        </w:rPr>
      </w:pPr>
      <w:r w:rsidRPr="0087759F">
        <w:rPr>
          <w:b/>
          <w:bCs/>
        </w:rPr>
        <w:t>Apologies</w:t>
      </w:r>
    </w:p>
    <w:p w14:paraId="4288C306" w14:textId="77777777" w:rsidR="0087759F" w:rsidRDefault="0087759F" w:rsidP="0087759F"/>
    <w:p w14:paraId="1F9F3569" w14:textId="056D7334" w:rsidR="00627CE1" w:rsidRDefault="00B80D35">
      <w:r>
        <w:t>A list of apologies, proxy</w:t>
      </w:r>
      <w:r w:rsidR="004F6403">
        <w:t xml:space="preserve"> submissions and attendees are held by </w:t>
      </w:r>
      <w:proofErr w:type="spellStart"/>
      <w:r w:rsidR="004F6403">
        <w:t>Wallakers</w:t>
      </w:r>
      <w:proofErr w:type="spellEnd"/>
      <w:r w:rsidR="004F6403">
        <w:t>.</w:t>
      </w:r>
    </w:p>
    <w:p w14:paraId="77306AC6" w14:textId="77777777" w:rsidR="00B80D35" w:rsidRDefault="00B80D35"/>
    <w:p w14:paraId="5EEB4D4A" w14:textId="3C4556CD" w:rsidR="00060599" w:rsidRDefault="00627CE1">
      <w:r>
        <w:t>Mr Robert Smith, the Chairman of the Es</w:t>
      </w:r>
      <w:r w:rsidR="00B72A55">
        <w:t>t</w:t>
      </w:r>
      <w:r>
        <w:t>a</w:t>
      </w:r>
      <w:r w:rsidR="00B72A55">
        <w:t>t</w:t>
      </w:r>
      <w:r>
        <w:t>e Company, introduced</w:t>
      </w:r>
      <w:r w:rsidR="00060599">
        <w:t xml:space="preserve"> </w:t>
      </w:r>
      <w:r w:rsidR="00A07F5D">
        <w:t xml:space="preserve">himself, </w:t>
      </w:r>
      <w:r w:rsidR="00060599">
        <w:t xml:space="preserve">his fellow Board Directors, </w:t>
      </w:r>
      <w:r w:rsidR="00A07F5D">
        <w:t>and</w:t>
      </w:r>
      <w:r w:rsidR="00060599">
        <w:t xml:space="preserve"> Mr Robert Heald</w:t>
      </w:r>
      <w:r w:rsidR="001D3AB4">
        <w:t>,</w:t>
      </w:r>
      <w:r w:rsidR="00060599">
        <w:t xml:space="preserve"> Principal of </w:t>
      </w:r>
      <w:proofErr w:type="spellStart"/>
      <w:r w:rsidR="00060599">
        <w:t>Wallakers</w:t>
      </w:r>
      <w:proofErr w:type="spellEnd"/>
      <w:r w:rsidR="00060599">
        <w:t>, Managing Agents; then</w:t>
      </w:r>
      <w:r>
        <w:t xml:space="preserve"> chaired the meeting.</w:t>
      </w:r>
    </w:p>
    <w:p w14:paraId="3626A0EF" w14:textId="77777777" w:rsidR="00060599" w:rsidRDefault="00060599"/>
    <w:p w14:paraId="1698DAFD" w14:textId="040104ED" w:rsidR="00627CE1" w:rsidRDefault="00627CE1">
      <w:r>
        <w:t>The Following items of business were discussed:</w:t>
      </w:r>
    </w:p>
    <w:p w14:paraId="467AED78" w14:textId="74F4FD91" w:rsidR="00BD446D" w:rsidRDefault="00BD446D"/>
    <w:p w14:paraId="75B08FDF" w14:textId="099F3E27" w:rsidR="00BD446D" w:rsidRPr="0087759F" w:rsidRDefault="0087759F" w:rsidP="0087759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To receive the C</w:t>
      </w:r>
      <w:r w:rsidR="00060599" w:rsidRPr="0087759F">
        <w:rPr>
          <w:b/>
          <w:bCs/>
        </w:rPr>
        <w:t>hairman’s</w:t>
      </w:r>
      <w:r w:rsidR="00BD446D" w:rsidRPr="0087759F">
        <w:rPr>
          <w:b/>
          <w:bCs/>
        </w:rPr>
        <w:t xml:space="preserve"> Report</w:t>
      </w:r>
    </w:p>
    <w:p w14:paraId="00A95CAF" w14:textId="77777777" w:rsidR="000753FE" w:rsidRDefault="000753FE" w:rsidP="00AC43DA">
      <w:pPr>
        <w:pStyle w:val="ListParagraph"/>
      </w:pPr>
    </w:p>
    <w:p w14:paraId="1645680D" w14:textId="08BE1E9F" w:rsidR="00AC43DA" w:rsidRDefault="00060599" w:rsidP="00EA5DD5">
      <w:r>
        <w:t>The Chairman delivered his report to the meeting</w:t>
      </w:r>
      <w:r w:rsidR="005B0C9E">
        <w:t>, a c</w:t>
      </w:r>
      <w:r>
        <w:t>opy of which is attached.</w:t>
      </w:r>
    </w:p>
    <w:p w14:paraId="247D5CF7" w14:textId="75944031" w:rsidR="00AC43DA" w:rsidRDefault="00AC43DA" w:rsidP="00EA5DD5">
      <w:pPr>
        <w:pStyle w:val="ListParagraph"/>
      </w:pPr>
    </w:p>
    <w:p w14:paraId="5102F0F0" w14:textId="330A2514" w:rsidR="00B8356B" w:rsidRDefault="00534B7D" w:rsidP="0087759F">
      <w:r>
        <w:t>Q</w:t>
      </w:r>
      <w:r w:rsidR="00060599">
        <w:t xml:space="preserve">uestions </w:t>
      </w:r>
      <w:r w:rsidR="005B0C9E">
        <w:t>arising</w:t>
      </w:r>
      <w:r>
        <w:t>:</w:t>
      </w:r>
    </w:p>
    <w:p w14:paraId="3FE842AC" w14:textId="4C5286B1" w:rsidR="00F45CFF" w:rsidRDefault="00F45CFF" w:rsidP="0087759F"/>
    <w:p w14:paraId="25F2B2A6" w14:textId="6D5AE4A6" w:rsidR="00F45CFF" w:rsidRDefault="00534B7D" w:rsidP="00966420">
      <w:pPr>
        <w:pStyle w:val="ListParagraph"/>
        <w:numPr>
          <w:ilvl w:val="0"/>
          <w:numId w:val="5"/>
        </w:numPr>
        <w:ind w:left="357" w:hanging="357"/>
      </w:pPr>
      <w:r>
        <w:t xml:space="preserve">The EE </w:t>
      </w:r>
      <w:r w:rsidR="00D66C24">
        <w:t>Mast</w:t>
      </w:r>
      <w:r w:rsidR="004F6403">
        <w:t xml:space="preserve"> - </w:t>
      </w:r>
      <w:r>
        <w:t>The Board explained that:</w:t>
      </w:r>
      <w:r w:rsidR="004F6403">
        <w:t xml:space="preserve">  </w:t>
      </w:r>
      <w:r w:rsidR="00EA47EB">
        <w:t>The mast was erected to facilitate train commuters and the location chosen because it was in a ‘dead zone’ between Kingston and Elmbridge and all other positions in the area had been rejected.</w:t>
      </w:r>
      <w:r w:rsidR="004F6403">
        <w:t xml:space="preserve"> </w:t>
      </w:r>
      <w:r w:rsidR="00163F24">
        <w:t xml:space="preserve">The Board does not feel that </w:t>
      </w:r>
      <w:r>
        <w:t>EE follow</w:t>
      </w:r>
      <w:r w:rsidR="00163F24">
        <w:t>ed</w:t>
      </w:r>
      <w:r>
        <w:t xml:space="preserve"> due planning process </w:t>
      </w:r>
      <w:r w:rsidR="00163F24">
        <w:t xml:space="preserve">and did not </w:t>
      </w:r>
      <w:r>
        <w:t>consult anyone living on the estate; and that the mast is significantly taller than specified in the plans</w:t>
      </w:r>
      <w:r w:rsidR="00EA47EB">
        <w:t xml:space="preserve"> and could get taller still</w:t>
      </w:r>
      <w:r w:rsidR="002B5F78">
        <w:t xml:space="preserve"> and it was on this basis that </w:t>
      </w:r>
      <w:proofErr w:type="spellStart"/>
      <w:r w:rsidR="002B5F78">
        <w:t>a</w:t>
      </w:r>
      <w:proofErr w:type="spellEnd"/>
      <w:r w:rsidR="002B5F78">
        <w:t xml:space="preserve"> </w:t>
      </w:r>
      <w:r w:rsidR="002C3B33">
        <w:t>appeal was submitted</w:t>
      </w:r>
      <w:r w:rsidR="002B5F78">
        <w:t xml:space="preserve">. </w:t>
      </w:r>
      <w:r w:rsidR="00EA47EB">
        <w:t>Several residents asked if there was any milage in asking EE to carry the signal from other providers. The Board s</w:t>
      </w:r>
      <w:r w:rsidR="00D66C24">
        <w:t>uggest</w:t>
      </w:r>
      <w:r w:rsidR="00EA47EB">
        <w:t>ed</w:t>
      </w:r>
      <w:r w:rsidR="00D66C24">
        <w:t xml:space="preserve"> that residents contact their individual </w:t>
      </w:r>
      <w:r w:rsidR="00EA47EB">
        <w:t>providers to enquire.</w:t>
      </w:r>
    </w:p>
    <w:p w14:paraId="5C6FB395" w14:textId="1F136686" w:rsidR="00BD446D" w:rsidRDefault="00BD446D" w:rsidP="00EA5DD5"/>
    <w:p w14:paraId="7180ED5F" w14:textId="3325E059" w:rsidR="00F534EE" w:rsidRPr="00FE271B" w:rsidRDefault="0087759F" w:rsidP="0087759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To receive and approve the m</w:t>
      </w:r>
      <w:r w:rsidR="00BD446D" w:rsidRPr="00FE271B">
        <w:rPr>
          <w:b/>
          <w:bCs/>
        </w:rPr>
        <w:t>inutes of the AGM Thursday 2</w:t>
      </w:r>
      <w:r>
        <w:rPr>
          <w:b/>
          <w:bCs/>
        </w:rPr>
        <w:t>2</w:t>
      </w:r>
      <w:r w:rsidRPr="0087759F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BD446D" w:rsidRPr="00FE271B">
        <w:rPr>
          <w:b/>
          <w:bCs/>
        </w:rPr>
        <w:t>June 202</w:t>
      </w:r>
      <w:r>
        <w:rPr>
          <w:b/>
          <w:bCs/>
        </w:rPr>
        <w:t>3</w:t>
      </w:r>
    </w:p>
    <w:p w14:paraId="1D14573B" w14:textId="77777777" w:rsidR="00F534EE" w:rsidRDefault="00F534EE" w:rsidP="00EA5DD5">
      <w:pPr>
        <w:pStyle w:val="ListParagraph"/>
      </w:pPr>
    </w:p>
    <w:p w14:paraId="72E5AE5B" w14:textId="1951345A" w:rsidR="00F37844" w:rsidRDefault="004D5E1B" w:rsidP="00EA5DD5">
      <w:r>
        <w:t>Minutes approved.</w:t>
      </w:r>
    </w:p>
    <w:p w14:paraId="5B523284" w14:textId="7B68D947" w:rsidR="00B219D4" w:rsidRDefault="00B219D4" w:rsidP="00EA5DD5"/>
    <w:p w14:paraId="00646525" w14:textId="56ED2F2F" w:rsidR="00B219D4" w:rsidRDefault="00B219D4" w:rsidP="00EA5DD5">
      <w:r>
        <w:t>Matters arising</w:t>
      </w:r>
      <w:r w:rsidR="0014775C">
        <w:t xml:space="preserve"> from the minutes of the AGM Thursday 22</w:t>
      </w:r>
      <w:r w:rsidR="0014775C" w:rsidRPr="0014775C">
        <w:rPr>
          <w:vertAlign w:val="superscript"/>
        </w:rPr>
        <w:t>nd</w:t>
      </w:r>
      <w:r w:rsidR="0014775C">
        <w:t xml:space="preserve"> June 2023</w:t>
      </w:r>
      <w:r>
        <w:t>:</w:t>
      </w:r>
    </w:p>
    <w:p w14:paraId="4BCB5A71" w14:textId="53596D8D" w:rsidR="00B219D4" w:rsidRDefault="00B219D4" w:rsidP="00EA5DD5"/>
    <w:p w14:paraId="3F7D9F28" w14:textId="68841B33" w:rsidR="00B219D4" w:rsidRDefault="00B219D4" w:rsidP="00966420">
      <w:pPr>
        <w:pStyle w:val="ListParagraph"/>
        <w:numPr>
          <w:ilvl w:val="0"/>
          <w:numId w:val="5"/>
        </w:numPr>
        <w:ind w:left="357" w:hanging="357"/>
      </w:pPr>
      <w:r>
        <w:t>BT fibre optic cables</w:t>
      </w:r>
      <w:r w:rsidR="0014775C">
        <w:t>:</w:t>
      </w:r>
      <w:r w:rsidR="00CC2218">
        <w:t xml:space="preserve"> </w:t>
      </w:r>
      <w:proofErr w:type="spellStart"/>
      <w:r>
        <w:t>Wallakers</w:t>
      </w:r>
      <w:proofErr w:type="spellEnd"/>
      <w:r>
        <w:t xml:space="preserve"> </w:t>
      </w:r>
      <w:r w:rsidR="00CC2218">
        <w:t xml:space="preserve">confirmed that they had written to BT and that no cables </w:t>
      </w:r>
      <w:r w:rsidR="006E6762">
        <w:t>would</w:t>
      </w:r>
      <w:r w:rsidR="00CC2218">
        <w:t xml:space="preserve"> be run on the surface of any property.</w:t>
      </w:r>
    </w:p>
    <w:p w14:paraId="124D61CD" w14:textId="75D890F2" w:rsidR="00B219D4" w:rsidRDefault="00CC2218" w:rsidP="00966420">
      <w:pPr>
        <w:pStyle w:val="ListParagraph"/>
        <w:numPr>
          <w:ilvl w:val="0"/>
          <w:numId w:val="5"/>
        </w:numPr>
        <w:ind w:left="357" w:hanging="357"/>
      </w:pPr>
      <w:r>
        <w:t xml:space="preserve">Windows: All new </w:t>
      </w:r>
      <w:r w:rsidR="00B219D4">
        <w:t>window</w:t>
      </w:r>
      <w:r>
        <w:t xml:space="preserve"> installations</w:t>
      </w:r>
      <w:r w:rsidR="00B219D4">
        <w:t xml:space="preserve"> must comply with new </w:t>
      </w:r>
      <w:r>
        <w:t xml:space="preserve">health and safety </w:t>
      </w:r>
      <w:r w:rsidR="00B219D4">
        <w:t>regulations</w:t>
      </w:r>
      <w:r>
        <w:t xml:space="preserve"> </w:t>
      </w:r>
      <w:r w:rsidR="00A636D9">
        <w:t>and</w:t>
      </w:r>
      <w:r>
        <w:t xml:space="preserve"> be similar in appearance to those originally installed</w:t>
      </w:r>
      <w:r w:rsidR="00A636D9">
        <w:t>.</w:t>
      </w:r>
    </w:p>
    <w:p w14:paraId="19580B72" w14:textId="7C99E28C" w:rsidR="00CC2218" w:rsidRDefault="00CC2218" w:rsidP="00966420">
      <w:pPr>
        <w:pStyle w:val="ListParagraph"/>
        <w:numPr>
          <w:ilvl w:val="0"/>
          <w:numId w:val="5"/>
        </w:numPr>
        <w:ind w:left="357" w:hanging="357"/>
      </w:pPr>
      <w:r>
        <w:t xml:space="preserve">Fountain: </w:t>
      </w:r>
      <w:r w:rsidR="00B219D4">
        <w:t xml:space="preserve">Security to the enclosed fountain is poor. </w:t>
      </w:r>
      <w:r>
        <w:t xml:space="preserve">Residents felt that </w:t>
      </w:r>
      <w:r w:rsidR="006E6762">
        <w:t>this</w:t>
      </w:r>
      <w:r>
        <w:t xml:space="preserve"> should be easy to rectify. </w:t>
      </w:r>
      <w:proofErr w:type="spellStart"/>
      <w:r>
        <w:t>Wallakers</w:t>
      </w:r>
      <w:proofErr w:type="spellEnd"/>
      <w:r>
        <w:t xml:space="preserve"> will investigate possible solutions.</w:t>
      </w:r>
    </w:p>
    <w:p w14:paraId="30D35B53" w14:textId="7A27A0DA" w:rsidR="00B219D4" w:rsidRDefault="004B2967" w:rsidP="00E518E0">
      <w:pPr>
        <w:pStyle w:val="ListParagraph"/>
        <w:numPr>
          <w:ilvl w:val="0"/>
          <w:numId w:val="5"/>
        </w:numPr>
        <w:ind w:left="357" w:hanging="357"/>
      </w:pPr>
      <w:r>
        <w:t>Roo</w:t>
      </w:r>
      <w:r w:rsidR="00E518E0">
        <w:t>f tiles</w:t>
      </w:r>
      <w:r>
        <w:t xml:space="preserve">: </w:t>
      </w:r>
      <w:proofErr w:type="spellStart"/>
      <w:r>
        <w:t>Wallakers</w:t>
      </w:r>
      <w:proofErr w:type="spellEnd"/>
      <w:r>
        <w:t xml:space="preserve"> confirmed that the original roof tiles are no longer manufactured. A</w:t>
      </w:r>
      <w:r w:rsidR="00B219D4">
        <w:t xml:space="preserve">lternative </w:t>
      </w:r>
      <w:r>
        <w:t xml:space="preserve">options </w:t>
      </w:r>
      <w:r w:rsidR="00B219D4">
        <w:t xml:space="preserve">and </w:t>
      </w:r>
      <w:r>
        <w:t xml:space="preserve">clear repair/ replacement </w:t>
      </w:r>
      <w:r w:rsidR="00B219D4">
        <w:t xml:space="preserve">guidance is given on the </w:t>
      </w:r>
      <w:r>
        <w:t xml:space="preserve">estate </w:t>
      </w:r>
      <w:r w:rsidR="00B219D4">
        <w:t>web site.</w:t>
      </w:r>
    </w:p>
    <w:p w14:paraId="657E5742" w14:textId="621ED3A9" w:rsidR="00B219D4" w:rsidRDefault="00B219D4" w:rsidP="00B219D4">
      <w:pPr>
        <w:pStyle w:val="ListParagraph"/>
        <w:numPr>
          <w:ilvl w:val="0"/>
          <w:numId w:val="5"/>
        </w:numPr>
        <w:ind w:left="357" w:hanging="357"/>
      </w:pPr>
      <w:r>
        <w:lastRenderedPageBreak/>
        <w:t>Solar panels</w:t>
      </w:r>
      <w:r w:rsidR="00186B1F">
        <w:t>: “Stick on” solar panels are not acceptable. In time panels that are</w:t>
      </w:r>
      <w:r>
        <w:t xml:space="preserve"> recessed into the roof </w:t>
      </w:r>
      <w:r w:rsidR="00186B1F">
        <w:t>or solar panel tiles may be considered where the impact to the ‘street scene’ is minimised.</w:t>
      </w:r>
      <w:r w:rsidR="00AB2066">
        <w:t xml:space="preserve">  </w:t>
      </w:r>
      <w:r>
        <w:t xml:space="preserve">The </w:t>
      </w:r>
      <w:r w:rsidR="00186B1F">
        <w:t>B</w:t>
      </w:r>
      <w:r>
        <w:t xml:space="preserve">oard </w:t>
      </w:r>
      <w:r w:rsidR="00186B1F">
        <w:t xml:space="preserve">reiterated that they </w:t>
      </w:r>
      <w:r>
        <w:t xml:space="preserve">are flexible with changes in regulations that do not comply with the covenant, but </w:t>
      </w:r>
      <w:r w:rsidR="00186B1F">
        <w:t>that any change</w:t>
      </w:r>
      <w:r>
        <w:t xml:space="preserve"> must be sensitive to the street scene</w:t>
      </w:r>
      <w:r w:rsidR="00186B1F">
        <w:t>; and always seek to b</w:t>
      </w:r>
      <w:r>
        <w:t>alance moving with the times and the look at the estate.</w:t>
      </w:r>
    </w:p>
    <w:p w14:paraId="33686A66" w14:textId="68EEDAD7" w:rsidR="00B219D4" w:rsidRDefault="00186B1F" w:rsidP="00AB2066">
      <w:pPr>
        <w:pStyle w:val="ListParagraph"/>
        <w:numPr>
          <w:ilvl w:val="0"/>
          <w:numId w:val="5"/>
        </w:numPr>
        <w:ind w:left="357" w:hanging="357"/>
      </w:pPr>
      <w:r>
        <w:t xml:space="preserve">Drives: </w:t>
      </w:r>
      <w:r w:rsidR="00564926">
        <w:t xml:space="preserve">Could drive maintenance be encouraged? </w:t>
      </w:r>
      <w:proofErr w:type="spellStart"/>
      <w:r w:rsidR="00B219D4">
        <w:t>Wallakers</w:t>
      </w:r>
      <w:proofErr w:type="spellEnd"/>
      <w:r w:rsidR="00B219D4">
        <w:t xml:space="preserve"> </w:t>
      </w:r>
      <w:r w:rsidR="00564926">
        <w:t xml:space="preserve">will audit and </w:t>
      </w:r>
      <w:r w:rsidR="00B219D4">
        <w:t>write to owners. 60% are rented and so are less interested</w:t>
      </w:r>
      <w:r w:rsidR="00564926">
        <w:t xml:space="preserve"> in appearance and maintenance.</w:t>
      </w:r>
    </w:p>
    <w:p w14:paraId="704ECC67" w14:textId="4BA53B48" w:rsidR="00B219D4" w:rsidRDefault="00564926" w:rsidP="00AB2066">
      <w:pPr>
        <w:pStyle w:val="ListParagraph"/>
        <w:numPr>
          <w:ilvl w:val="0"/>
          <w:numId w:val="5"/>
        </w:numPr>
        <w:ind w:left="357" w:hanging="357"/>
      </w:pPr>
      <w:r>
        <w:t xml:space="preserve">Bins: Although a covenant requirement, few residents adhere. </w:t>
      </w:r>
      <w:r w:rsidR="00B219D4">
        <w:t>Bin stands are increasing</w:t>
      </w:r>
      <w:r>
        <w:t xml:space="preserve"> and vary in quality and design</w:t>
      </w:r>
      <w:r w:rsidR="00B219D4">
        <w:t xml:space="preserve">. </w:t>
      </w:r>
      <w:r>
        <w:t xml:space="preserve">Residents suggested that guidance should be given on size and design to encourage a more uniform appearance, but that </w:t>
      </w:r>
      <w:r w:rsidR="00B219D4">
        <w:t>no cycle sheds</w:t>
      </w:r>
      <w:r>
        <w:t xml:space="preserve"> will be permitted</w:t>
      </w:r>
      <w:r w:rsidR="00B219D4">
        <w:t>.</w:t>
      </w:r>
    </w:p>
    <w:p w14:paraId="28CCA586" w14:textId="289A6866" w:rsidR="00B219D4" w:rsidRDefault="00B219D4" w:rsidP="00AB2066">
      <w:pPr>
        <w:pStyle w:val="ListParagraph"/>
        <w:numPr>
          <w:ilvl w:val="0"/>
          <w:numId w:val="5"/>
        </w:numPr>
        <w:ind w:left="357" w:hanging="357"/>
      </w:pPr>
      <w:r>
        <w:t>Abandoned cars</w:t>
      </w:r>
      <w:r w:rsidR="00564926">
        <w:t>:</w:t>
      </w:r>
      <w:r>
        <w:t xml:space="preserve"> </w:t>
      </w:r>
      <w:r w:rsidR="00564926">
        <w:t>Residents wanted a more robust response to cars left for long periods of time in communal parking areas. The latest culprit is a black Vauxhall, for which Alex Catto has the reg. Residents were keen to understand w</w:t>
      </w:r>
      <w:r>
        <w:t xml:space="preserve">hat </w:t>
      </w:r>
      <w:r w:rsidR="00564926">
        <w:t xml:space="preserve">the </w:t>
      </w:r>
      <w:r>
        <w:t>problems</w:t>
      </w:r>
      <w:r w:rsidR="00564926">
        <w:t>/ delays were in</w:t>
      </w:r>
      <w:r>
        <w:t xml:space="preserve"> getting it removed</w:t>
      </w:r>
      <w:r w:rsidR="00564926">
        <w:t xml:space="preserve">. </w:t>
      </w:r>
      <w:proofErr w:type="spellStart"/>
      <w:r w:rsidR="00564926">
        <w:t>Wallakers</w:t>
      </w:r>
      <w:proofErr w:type="spellEnd"/>
      <w:r w:rsidR="00564926">
        <w:t xml:space="preserve"> </w:t>
      </w:r>
      <w:r w:rsidR="006E6762">
        <w:t>will</w:t>
      </w:r>
      <w:r w:rsidR="00564926">
        <w:t xml:space="preserve"> investigate.</w:t>
      </w:r>
    </w:p>
    <w:p w14:paraId="100897BA" w14:textId="77777777" w:rsidR="00F534EE" w:rsidRDefault="00F534EE" w:rsidP="00EA5DD5">
      <w:pPr>
        <w:pStyle w:val="ListParagraph"/>
      </w:pPr>
    </w:p>
    <w:p w14:paraId="63BC553A" w14:textId="14762D62" w:rsidR="00F534EE" w:rsidRPr="00FE271B" w:rsidRDefault="0087759F" w:rsidP="0087759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 receive the </w:t>
      </w:r>
      <w:r w:rsidR="00BD446D" w:rsidRPr="00FE271B">
        <w:rPr>
          <w:b/>
          <w:bCs/>
        </w:rPr>
        <w:t>Accounts for the Co</w:t>
      </w:r>
      <w:r w:rsidR="003E78A6" w:rsidRPr="00FE271B">
        <w:rPr>
          <w:b/>
          <w:bCs/>
        </w:rPr>
        <w:t>mpany</w:t>
      </w:r>
      <w:r w:rsidR="00BD446D" w:rsidRPr="00FE271B">
        <w:rPr>
          <w:b/>
          <w:bCs/>
        </w:rPr>
        <w:t xml:space="preserve"> for the year ending Dec</w:t>
      </w:r>
      <w:r w:rsidR="00F534EE" w:rsidRPr="00FE271B">
        <w:rPr>
          <w:b/>
          <w:bCs/>
        </w:rPr>
        <w:t>ember</w:t>
      </w:r>
      <w:r>
        <w:rPr>
          <w:b/>
          <w:bCs/>
        </w:rPr>
        <w:t xml:space="preserve"> 31</w:t>
      </w:r>
      <w:r w:rsidRPr="0087759F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 w:rsidR="00BD446D" w:rsidRPr="00FE271B">
        <w:rPr>
          <w:b/>
          <w:bCs/>
        </w:rPr>
        <w:t>202</w:t>
      </w:r>
      <w:r>
        <w:rPr>
          <w:b/>
          <w:bCs/>
        </w:rPr>
        <w:t>3</w:t>
      </w:r>
      <w:r w:rsidR="00BD446D" w:rsidRPr="00FE271B">
        <w:rPr>
          <w:b/>
          <w:bCs/>
        </w:rPr>
        <w:t xml:space="preserve"> and the </w:t>
      </w:r>
      <w:r w:rsidR="00F534EE" w:rsidRPr="00FE271B">
        <w:rPr>
          <w:b/>
          <w:bCs/>
        </w:rPr>
        <w:t>up-to-date</w:t>
      </w:r>
      <w:r w:rsidR="00BD446D" w:rsidRPr="00FE271B">
        <w:rPr>
          <w:b/>
          <w:bCs/>
        </w:rPr>
        <w:t xml:space="preserve"> financial situation</w:t>
      </w:r>
    </w:p>
    <w:p w14:paraId="29B62F48" w14:textId="6129C6E3" w:rsidR="003E78A6" w:rsidRDefault="003E78A6" w:rsidP="00EA5DD5"/>
    <w:p w14:paraId="1ABFE2A3" w14:textId="77A4EC81" w:rsidR="003E78A6" w:rsidRDefault="003E78A6" w:rsidP="00EA5DD5">
      <w:r>
        <w:t>Accounts approved.</w:t>
      </w:r>
    </w:p>
    <w:p w14:paraId="0D11FD23" w14:textId="77777777" w:rsidR="000842CE" w:rsidRDefault="000842CE" w:rsidP="00EA5DD5"/>
    <w:p w14:paraId="5EAB7D89" w14:textId="075271B1" w:rsidR="00D339C6" w:rsidRDefault="00D339C6" w:rsidP="00EA5DD5">
      <w:r>
        <w:t>Residents were invited to contact the board again when they have absorbed the details.</w:t>
      </w:r>
    </w:p>
    <w:p w14:paraId="65321286" w14:textId="4CFD97C3" w:rsidR="00BD446D" w:rsidRDefault="00BD446D" w:rsidP="00EA5DD5"/>
    <w:p w14:paraId="37B4020F" w14:textId="294ADE41" w:rsidR="00BD446D" w:rsidRPr="00FE271B" w:rsidRDefault="0003219C" w:rsidP="0087759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 elect Directors </w:t>
      </w:r>
    </w:p>
    <w:p w14:paraId="49153E98" w14:textId="4F0F3299" w:rsidR="00BD446D" w:rsidRDefault="00BD446D" w:rsidP="00EA5DD5"/>
    <w:p w14:paraId="4AC72EA6" w14:textId="6B25592C" w:rsidR="00BD446D" w:rsidRDefault="0003219C" w:rsidP="00EA5DD5">
      <w:r>
        <w:t xml:space="preserve">John Farmer, Andrew Keen, </w:t>
      </w:r>
      <w:proofErr w:type="spellStart"/>
      <w:r>
        <w:t>Jasmair</w:t>
      </w:r>
      <w:proofErr w:type="spellEnd"/>
      <w:r>
        <w:t xml:space="preserve"> Purewal</w:t>
      </w:r>
      <w:r w:rsidR="004D5E1B">
        <w:t xml:space="preserve"> </w:t>
      </w:r>
      <w:r w:rsidR="009F5709">
        <w:t>put themselves forward for re-election and were duly re-elected.</w:t>
      </w:r>
    </w:p>
    <w:p w14:paraId="3D50BDE6" w14:textId="5D91ED0E" w:rsidR="0003219C" w:rsidRDefault="0003219C" w:rsidP="00EA5DD5"/>
    <w:p w14:paraId="42401D62" w14:textId="2455A5FA" w:rsidR="0003219C" w:rsidRDefault="0003219C" w:rsidP="00EA5DD5">
      <w:r>
        <w:t>Alexander Harvey put himself forward for election and was duly elected</w:t>
      </w:r>
      <w:r w:rsidR="000842CE">
        <w:t>.</w:t>
      </w:r>
    </w:p>
    <w:p w14:paraId="3ECE6264" w14:textId="0EA16EAC" w:rsidR="001D660B" w:rsidRDefault="001D660B" w:rsidP="00EA5DD5"/>
    <w:p w14:paraId="5E781087" w14:textId="2EDB8815" w:rsidR="00833531" w:rsidRPr="006C572C" w:rsidRDefault="0003219C" w:rsidP="00EA5DD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 Consider </w:t>
      </w:r>
      <w:r w:rsidR="001D660B" w:rsidRPr="00FE271B">
        <w:rPr>
          <w:b/>
          <w:bCs/>
        </w:rPr>
        <w:t>Any other business</w:t>
      </w:r>
    </w:p>
    <w:p w14:paraId="5D3DF282" w14:textId="2C8D5060" w:rsidR="00FB7573" w:rsidRDefault="00FB7573" w:rsidP="00EA5DD5"/>
    <w:p w14:paraId="1FF77B80" w14:textId="1BB7AF2F" w:rsidR="00833531" w:rsidRDefault="00FB7573">
      <w:r>
        <w:t>Resident</w:t>
      </w:r>
      <w:r w:rsidR="006C572C">
        <w:t>s</w:t>
      </w:r>
      <w:r>
        <w:t xml:space="preserve"> wanted to thank the board for the </w:t>
      </w:r>
      <w:r w:rsidR="006C572C">
        <w:t>‘Welcome H</w:t>
      </w:r>
      <w:r>
        <w:t>andbook</w:t>
      </w:r>
      <w:r w:rsidR="006C572C">
        <w:t>’</w:t>
      </w:r>
      <w:r>
        <w:t xml:space="preserve"> on the </w:t>
      </w:r>
      <w:r w:rsidR="006C572C">
        <w:t xml:space="preserve">estate </w:t>
      </w:r>
      <w:r>
        <w:t>website. Really useful but would benefit with an update.</w:t>
      </w:r>
    </w:p>
    <w:sectPr w:rsidR="00833531" w:rsidSect="00393C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5782"/>
    <w:multiLevelType w:val="hybridMultilevel"/>
    <w:tmpl w:val="D6421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C16CC"/>
    <w:multiLevelType w:val="hybridMultilevel"/>
    <w:tmpl w:val="6EFE9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0E3"/>
    <w:multiLevelType w:val="hybridMultilevel"/>
    <w:tmpl w:val="2EAAAC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7B04"/>
    <w:multiLevelType w:val="hybridMultilevel"/>
    <w:tmpl w:val="55FC3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2F5697"/>
    <w:multiLevelType w:val="hybridMultilevel"/>
    <w:tmpl w:val="2D661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481580">
    <w:abstractNumId w:val="1"/>
  </w:num>
  <w:num w:numId="2" w16cid:durableId="463306492">
    <w:abstractNumId w:val="2"/>
  </w:num>
  <w:num w:numId="3" w16cid:durableId="651830599">
    <w:abstractNumId w:val="4"/>
  </w:num>
  <w:num w:numId="4" w16cid:durableId="199364356">
    <w:abstractNumId w:val="3"/>
  </w:num>
  <w:num w:numId="5" w16cid:durableId="32532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6D"/>
    <w:rsid w:val="0000716A"/>
    <w:rsid w:val="0003219C"/>
    <w:rsid w:val="00053759"/>
    <w:rsid w:val="00060599"/>
    <w:rsid w:val="000749BB"/>
    <w:rsid w:val="000753FE"/>
    <w:rsid w:val="000842CE"/>
    <w:rsid w:val="0014775C"/>
    <w:rsid w:val="00156FD8"/>
    <w:rsid w:val="00163F24"/>
    <w:rsid w:val="00180A38"/>
    <w:rsid w:val="00186B1F"/>
    <w:rsid w:val="001D3AB4"/>
    <w:rsid w:val="001D660B"/>
    <w:rsid w:val="00244364"/>
    <w:rsid w:val="00277C8D"/>
    <w:rsid w:val="002B5F78"/>
    <w:rsid w:val="002C3B33"/>
    <w:rsid w:val="00306040"/>
    <w:rsid w:val="00393CEE"/>
    <w:rsid w:val="003E78A6"/>
    <w:rsid w:val="004026E2"/>
    <w:rsid w:val="00425A02"/>
    <w:rsid w:val="004B2967"/>
    <w:rsid w:val="004C2168"/>
    <w:rsid w:val="004D5E1B"/>
    <w:rsid w:val="004F6403"/>
    <w:rsid w:val="004F6786"/>
    <w:rsid w:val="00534B7D"/>
    <w:rsid w:val="00535FCD"/>
    <w:rsid w:val="00537462"/>
    <w:rsid w:val="00564926"/>
    <w:rsid w:val="005B0C9E"/>
    <w:rsid w:val="00627CE1"/>
    <w:rsid w:val="00663472"/>
    <w:rsid w:val="006C572C"/>
    <w:rsid w:val="006E6762"/>
    <w:rsid w:val="007F0A5B"/>
    <w:rsid w:val="0080193C"/>
    <w:rsid w:val="00833531"/>
    <w:rsid w:val="00866723"/>
    <w:rsid w:val="0087759F"/>
    <w:rsid w:val="008B32D1"/>
    <w:rsid w:val="008B7BD6"/>
    <w:rsid w:val="0090037C"/>
    <w:rsid w:val="00966420"/>
    <w:rsid w:val="009F5709"/>
    <w:rsid w:val="00A07F5D"/>
    <w:rsid w:val="00A636D9"/>
    <w:rsid w:val="00AB2066"/>
    <w:rsid w:val="00AC43DA"/>
    <w:rsid w:val="00B219D4"/>
    <w:rsid w:val="00B72A55"/>
    <w:rsid w:val="00B80D35"/>
    <w:rsid w:val="00B8356B"/>
    <w:rsid w:val="00B93941"/>
    <w:rsid w:val="00BD446D"/>
    <w:rsid w:val="00C814B6"/>
    <w:rsid w:val="00CA4D59"/>
    <w:rsid w:val="00CC2218"/>
    <w:rsid w:val="00D046B9"/>
    <w:rsid w:val="00D160D3"/>
    <w:rsid w:val="00D339C6"/>
    <w:rsid w:val="00D63BB3"/>
    <w:rsid w:val="00D66C24"/>
    <w:rsid w:val="00D701F7"/>
    <w:rsid w:val="00E518E0"/>
    <w:rsid w:val="00E85A82"/>
    <w:rsid w:val="00EA47EB"/>
    <w:rsid w:val="00EA5DD5"/>
    <w:rsid w:val="00F2248E"/>
    <w:rsid w:val="00F37844"/>
    <w:rsid w:val="00F45CFF"/>
    <w:rsid w:val="00F534EE"/>
    <w:rsid w:val="00F615B2"/>
    <w:rsid w:val="00FB7573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02F2"/>
  <w15:chartTrackingRefBased/>
  <w15:docId w15:val="{DDF5F271-015A-DF45-A947-5F86B06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Hewitt</dc:creator>
  <cp:keywords/>
  <dc:description/>
  <cp:lastModifiedBy>Robert Smith</cp:lastModifiedBy>
  <cp:revision>32</cp:revision>
  <dcterms:created xsi:type="dcterms:W3CDTF">2024-06-26T14:44:00Z</dcterms:created>
  <dcterms:modified xsi:type="dcterms:W3CDTF">2024-07-15T14:08:00Z</dcterms:modified>
</cp:coreProperties>
</file>